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128C8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31C728F8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19EDA0AD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4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536"/>
        <w:gridCol w:w="1785"/>
        <w:gridCol w:w="1514"/>
        <w:gridCol w:w="1831"/>
      </w:tblGrid>
      <w:tr w14:paraId="6722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2" w:type="dxa"/>
            <w:vAlign w:val="center"/>
          </w:tcPr>
          <w:p w14:paraId="6E7BF0A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536" w:type="dxa"/>
            <w:vAlign w:val="center"/>
          </w:tcPr>
          <w:p w14:paraId="7A8219D8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邓思思</w:t>
            </w:r>
          </w:p>
        </w:tc>
        <w:tc>
          <w:tcPr>
            <w:tcW w:w="1785" w:type="dxa"/>
            <w:vAlign w:val="center"/>
          </w:tcPr>
          <w:p w14:paraId="40505C8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14" w:type="dxa"/>
            <w:vAlign w:val="center"/>
          </w:tcPr>
          <w:p w14:paraId="43ED32AE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831" w:type="dxa"/>
            <w:vMerge w:val="restart"/>
            <w:vAlign w:val="center"/>
          </w:tcPr>
          <w:p w14:paraId="7F77905C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990600" cy="1320800"/>
                  <wp:effectExtent l="0" t="0" r="0" b="0"/>
                  <wp:docPr id="1" name="图片 1" descr="蓝底一寸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蓝底一寸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981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2" w:type="dxa"/>
            <w:vAlign w:val="center"/>
          </w:tcPr>
          <w:p w14:paraId="50BAF9C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536" w:type="dxa"/>
            <w:vAlign w:val="center"/>
          </w:tcPr>
          <w:p w14:paraId="1F8E162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  <w:tc>
          <w:tcPr>
            <w:tcW w:w="1785" w:type="dxa"/>
            <w:vAlign w:val="center"/>
          </w:tcPr>
          <w:p w14:paraId="312A1AB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14" w:type="dxa"/>
            <w:vAlign w:val="center"/>
          </w:tcPr>
          <w:p w14:paraId="04661CAD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共青团员</w:t>
            </w:r>
          </w:p>
        </w:tc>
        <w:tc>
          <w:tcPr>
            <w:tcW w:w="1831" w:type="dxa"/>
            <w:vMerge w:val="continue"/>
            <w:vAlign w:val="center"/>
          </w:tcPr>
          <w:p w14:paraId="4CFF5BDE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B93E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522" w:type="dxa"/>
            <w:vAlign w:val="center"/>
          </w:tcPr>
          <w:p w14:paraId="5F3DCBB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536" w:type="dxa"/>
            <w:vAlign w:val="center"/>
          </w:tcPr>
          <w:p w14:paraId="0B2C52E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中国石油大学（北京）</w:t>
            </w:r>
          </w:p>
        </w:tc>
        <w:tc>
          <w:tcPr>
            <w:tcW w:w="1785" w:type="dxa"/>
            <w:vAlign w:val="center"/>
          </w:tcPr>
          <w:p w14:paraId="101A204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14" w:type="dxa"/>
            <w:vAlign w:val="center"/>
          </w:tcPr>
          <w:p w14:paraId="57A3EFAB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2004年9月</w:t>
            </w:r>
          </w:p>
        </w:tc>
        <w:tc>
          <w:tcPr>
            <w:tcW w:w="1831" w:type="dxa"/>
            <w:vMerge w:val="continue"/>
            <w:vAlign w:val="center"/>
          </w:tcPr>
          <w:p w14:paraId="607BACEB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3BD66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522" w:type="dxa"/>
            <w:vAlign w:val="center"/>
          </w:tcPr>
          <w:p w14:paraId="46870CB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536" w:type="dxa"/>
            <w:vAlign w:val="center"/>
          </w:tcPr>
          <w:p w14:paraId="01FF3A5E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石油工程学院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石油工程专业</w:t>
            </w:r>
          </w:p>
        </w:tc>
        <w:tc>
          <w:tcPr>
            <w:tcW w:w="1785" w:type="dxa"/>
            <w:vAlign w:val="center"/>
          </w:tcPr>
          <w:p w14:paraId="43D5DB1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14" w:type="dxa"/>
            <w:vAlign w:val="center"/>
          </w:tcPr>
          <w:p w14:paraId="00110BCD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2022级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石工22-5班</w:t>
            </w:r>
          </w:p>
        </w:tc>
        <w:tc>
          <w:tcPr>
            <w:tcW w:w="1831" w:type="dxa"/>
            <w:vMerge w:val="continue"/>
            <w:vAlign w:val="center"/>
          </w:tcPr>
          <w:p w14:paraId="7E9D816B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9228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2" w:type="dxa"/>
            <w:vAlign w:val="center"/>
          </w:tcPr>
          <w:p w14:paraId="33E172E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536" w:type="dxa"/>
            <w:vAlign w:val="center"/>
          </w:tcPr>
          <w:p w14:paraId="028F8996">
            <w:p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3D55EBA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45" w:type="dxa"/>
            <w:gridSpan w:val="2"/>
            <w:vAlign w:val="center"/>
          </w:tcPr>
          <w:p w14:paraId="473E05B6">
            <w:pPr>
              <w:bidi w:val="0"/>
              <w:jc w:val="center"/>
              <w:rPr>
                <w:rFonts w:hint="default"/>
              </w:rPr>
            </w:pPr>
            <w:bookmarkStart w:id="0" w:name="_GoBack"/>
            <w:bookmarkEnd w:id="0"/>
          </w:p>
        </w:tc>
      </w:tr>
      <w:tr w14:paraId="50428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2" w:type="dxa"/>
            <w:vAlign w:val="center"/>
          </w:tcPr>
          <w:p w14:paraId="2B40505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536" w:type="dxa"/>
            <w:vAlign w:val="center"/>
          </w:tcPr>
          <w:p w14:paraId="30A04AC1">
            <w:pPr>
              <w:bidi w:val="0"/>
              <w:rPr>
                <w:rFonts w:hint="default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531FABD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45" w:type="dxa"/>
            <w:gridSpan w:val="2"/>
            <w:vAlign w:val="center"/>
          </w:tcPr>
          <w:p w14:paraId="5624F8E6">
            <w:pPr>
              <w:bidi w:val="0"/>
              <w:jc w:val="center"/>
              <w:rPr>
                <w:rFonts w:hint="default"/>
              </w:rPr>
            </w:pPr>
          </w:p>
        </w:tc>
      </w:tr>
      <w:tr w14:paraId="534F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4" w:hRule="atLeast"/>
          <w:jc w:val="center"/>
        </w:trPr>
        <w:tc>
          <w:tcPr>
            <w:tcW w:w="8188" w:type="dxa"/>
            <w:gridSpan w:val="5"/>
          </w:tcPr>
          <w:p w14:paraId="47E61765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7826A14E"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共赴未来，凝聚班级力量</w:t>
            </w:r>
          </w:p>
          <w:p w14:paraId="6EA29E9C">
            <w:pPr>
              <w:pStyle w:val="2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作为班级副班长，参与组织10余次</w:t>
            </w:r>
            <w:r>
              <w:rPr>
                <w:rFonts w:hint="default"/>
                <w:lang w:val="en-US" w:eastAsia="zh-CN"/>
              </w:rPr>
              <w:t>团日活动，强化团支部思想引领，创新“团团联合，党团共建”模式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推动班级获评</w:t>
            </w:r>
            <w:r>
              <w:rPr>
                <w:rFonts w:hint="eastAsia"/>
                <w:b/>
                <w:bCs/>
                <w:lang w:val="en-US" w:eastAsia="zh-CN"/>
              </w:rPr>
              <w:t>“优秀团支部”</w:t>
            </w:r>
            <w:r>
              <w:rPr>
                <w:rFonts w:hint="default"/>
                <w:lang w:val="en-US"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负责</w:t>
            </w:r>
            <w:r>
              <w:rPr>
                <w:rFonts w:hint="default"/>
                <w:lang w:val="en-US" w:eastAsia="zh-CN"/>
              </w:rPr>
              <w:t>统筹班级竞赛及文体活动，提升班级竞争力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增强班级凝聚力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推动整体学风建设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带领班级斩获学科竞赛荣誉</w:t>
            </w:r>
            <w:r>
              <w:rPr>
                <w:rFonts w:hint="eastAsia"/>
                <w:b/>
                <w:bCs/>
                <w:lang w:val="en-US" w:eastAsia="zh-CN"/>
              </w:rPr>
              <w:t>80余项</w:t>
            </w:r>
            <w:r>
              <w:rPr>
                <w:rFonts w:hint="default"/>
                <w:lang w:val="en-US" w:eastAsia="zh-CN"/>
              </w:rPr>
              <w:t>、文体奖项</w:t>
            </w:r>
            <w:r>
              <w:rPr>
                <w:rFonts w:hint="eastAsia"/>
                <w:b/>
                <w:bCs/>
                <w:lang w:val="en-US" w:eastAsia="zh-CN"/>
              </w:rPr>
              <w:t>70余项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18BC618E"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微笑志愿，奉献青春力量</w:t>
            </w:r>
          </w:p>
          <w:p w14:paraId="41586204">
            <w:pPr>
              <w:pStyle w:val="2"/>
              <w:bidi w:val="0"/>
              <w:rPr>
                <w:rStyle w:val="17"/>
                <w:rFonts w:hint="default"/>
                <w:kern w:val="2"/>
                <w:lang w:val="en-US" w:eastAsia="zh-CN" w:bidi="ar-SA"/>
                <w14:ligatures w14:val="standardContextual"/>
              </w:rPr>
            </w:pP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在志愿服务方面，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总志愿时长累计296小时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，获中国石油大学（北京）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优秀青年志愿者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荣誉称号。在疫情期间，积极加入疫情防控先锋队，负责发放餐食和应急物资，为同学们的安全守护，累计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服务时长26小时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。在校园竞赛建设方面，连续两年担任石油工程设计大赛志愿者，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累计志愿时长50小时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，获评2024年石油工程设计大赛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“优秀志愿者”</w:t>
            </w:r>
            <w:r>
              <w:rPr>
                <w:rStyle w:val="17"/>
                <w:rFonts w:hint="eastAsia"/>
                <w:b w:val="0"/>
                <w:bCs w:val="0"/>
                <w:kern w:val="2"/>
                <w:lang w:val="en-US" w:eastAsia="zh-CN" w:bidi="ar-SA"/>
                <w14:ligatures w14:val="standardContextual"/>
              </w:rPr>
              <w:t>。在服务首都方面，担任北京马拉松志愿者，凌晨三点半出发，负责摄影仲裁，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整理物资400余份</w:t>
            </w:r>
            <w:r>
              <w:rPr>
                <w:rStyle w:val="17"/>
                <w:rFonts w:hint="eastAsia"/>
                <w:b w:val="0"/>
                <w:bCs w:val="0"/>
                <w:kern w:val="2"/>
                <w:lang w:val="en-US" w:eastAsia="zh-CN" w:bidi="ar-SA"/>
                <w14:ligatures w14:val="standardContextual"/>
              </w:rPr>
              <w:t>，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倾情奉献，守护赛道</w:t>
            </w:r>
            <w:r>
              <w:rPr>
                <w:rStyle w:val="17"/>
                <w:rFonts w:hint="eastAsia"/>
                <w:b w:val="0"/>
                <w:bCs w:val="0"/>
                <w:kern w:val="2"/>
                <w:lang w:val="en-US" w:eastAsia="zh-CN" w:bidi="ar-SA"/>
                <w14:ligatures w14:val="standardContextual"/>
              </w:rPr>
              <w:t>。</w:t>
            </w:r>
          </w:p>
          <w:p w14:paraId="1FEBEDA4">
            <w:pPr>
              <w:bidi w:val="0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同心同行，弘扬团队精神</w:t>
            </w:r>
          </w:p>
          <w:p w14:paraId="5E05AEFA">
            <w:pPr>
              <w:pStyle w:val="2"/>
              <w:bidi w:val="0"/>
              <w:jc w:val="both"/>
              <w:rPr>
                <w:rFonts w:hint="default" w:ascii="Times New Roman" w:hAnsi="Times New Roman" w:eastAsia="宋体" w:cstheme="maj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</w:pPr>
            <w:r>
              <w:rPr>
                <w:rStyle w:val="17"/>
                <w:rFonts w:hint="eastAsia"/>
                <w:lang w:val="en-US" w:eastAsia="zh-CN"/>
              </w:rPr>
              <w:t>大二学年担任石油工程学院开拓者传媒工作室后期部部长，负责</w:t>
            </w:r>
            <w:r>
              <w:rPr>
                <w:rStyle w:val="17"/>
                <w:rFonts w:hint="default"/>
                <w:lang w:val="en-US" w:eastAsia="zh-CN"/>
              </w:rPr>
              <w:t>运营学院官方公众号</w:t>
            </w:r>
            <w:r>
              <w:rPr>
                <w:rStyle w:val="17"/>
                <w:rFonts w:hint="eastAsia"/>
                <w:lang w:val="en-US" w:eastAsia="zh-CN"/>
              </w:rPr>
              <w:t>“</w:t>
            </w:r>
            <w:r>
              <w:rPr>
                <w:rStyle w:val="17"/>
                <w:rFonts w:hint="default"/>
                <w:lang w:val="en-US" w:eastAsia="zh-CN"/>
              </w:rPr>
              <w:t>PE加油站</w:t>
            </w:r>
            <w:r>
              <w:rPr>
                <w:rStyle w:val="17"/>
                <w:rFonts w:hint="eastAsia"/>
                <w:lang w:val="en-US" w:eastAsia="zh-CN"/>
              </w:rPr>
              <w:t>”及</w:t>
            </w:r>
            <w:r>
              <w:rPr>
                <w:rStyle w:val="17"/>
                <w:rFonts w:hint="default"/>
                <w:lang w:val="en-US" w:eastAsia="zh-CN"/>
              </w:rPr>
              <w:t>推文制作</w:t>
            </w:r>
            <w:r>
              <w:rPr>
                <w:rStyle w:val="17"/>
                <w:rFonts w:hint="eastAsia"/>
                <w:lang w:val="en-US" w:eastAsia="zh-CN"/>
              </w:rPr>
              <w:t>，</w:t>
            </w:r>
            <w:r>
              <w:rPr>
                <w:rStyle w:val="17"/>
                <w:rFonts w:hint="default"/>
                <w:lang w:val="en-US" w:eastAsia="zh-CN"/>
              </w:rPr>
              <w:t>参与学院</w:t>
            </w:r>
            <w:r>
              <w:rPr>
                <w:rStyle w:val="17"/>
                <w:rFonts w:hint="eastAsia"/>
                <w:lang w:val="en-US" w:eastAsia="zh-CN"/>
              </w:rPr>
              <w:t>各项</w:t>
            </w:r>
            <w:r>
              <w:rPr>
                <w:rStyle w:val="17"/>
                <w:rFonts w:hint="default"/>
                <w:lang w:val="en-US" w:eastAsia="zh-CN"/>
              </w:rPr>
              <w:t>活动</w:t>
            </w:r>
            <w:r>
              <w:rPr>
                <w:rStyle w:val="17"/>
                <w:rFonts w:hint="eastAsia"/>
                <w:lang w:val="en-US" w:eastAsia="zh-CN"/>
              </w:rPr>
              <w:t>，负责对重大活动进行现场直播，</w:t>
            </w:r>
            <w:r>
              <w:rPr>
                <w:rStyle w:val="17"/>
                <w:rFonts w:hint="default"/>
                <w:lang w:val="en-US" w:eastAsia="zh-CN"/>
              </w:rPr>
              <w:t>策划</w:t>
            </w:r>
            <w:r>
              <w:rPr>
                <w:rStyle w:val="17"/>
                <w:rFonts w:hint="eastAsia"/>
                <w:lang w:val="en-US" w:eastAsia="zh-CN"/>
              </w:rPr>
              <w:t>“</w:t>
            </w:r>
            <w:r>
              <w:rPr>
                <w:rStyle w:val="17"/>
                <w:rFonts w:hint="default"/>
                <w:lang w:val="en-US" w:eastAsia="zh-CN"/>
              </w:rPr>
              <w:t>社会实践</w:t>
            </w:r>
            <w:r>
              <w:rPr>
                <w:rStyle w:val="17"/>
                <w:rFonts w:hint="eastAsia"/>
                <w:lang w:val="en-US" w:eastAsia="zh-CN"/>
              </w:rPr>
              <w:t>”</w:t>
            </w:r>
            <w:r>
              <w:rPr>
                <w:rStyle w:val="17"/>
                <w:rFonts w:hint="eastAsia"/>
                <w:b/>
                <w:bCs/>
                <w:lang w:val="en-US" w:eastAsia="zh-CN"/>
              </w:rPr>
              <w:t>“</w:t>
            </w:r>
            <w:r>
              <w:rPr>
                <w:rStyle w:val="17"/>
                <w:rFonts w:hint="default"/>
                <w:b/>
                <w:bCs/>
                <w:lang w:val="en-US" w:eastAsia="zh-CN"/>
              </w:rPr>
              <w:t>育人故事</w:t>
            </w:r>
            <w:r>
              <w:rPr>
                <w:rStyle w:val="17"/>
                <w:rFonts w:hint="eastAsia"/>
                <w:b/>
                <w:bCs/>
                <w:lang w:val="en-US" w:eastAsia="zh-CN"/>
              </w:rPr>
              <w:t>”“</w:t>
            </w:r>
            <w:r>
              <w:rPr>
                <w:rStyle w:val="17"/>
                <w:rFonts w:hint="default"/>
                <w:b/>
                <w:bCs/>
                <w:lang w:val="en-US" w:eastAsia="zh-CN"/>
              </w:rPr>
              <w:t>石工人物志</w:t>
            </w:r>
            <w:r>
              <w:rPr>
                <w:rStyle w:val="17"/>
                <w:rFonts w:hint="eastAsia"/>
                <w:b/>
                <w:bCs/>
                <w:lang w:val="en-US" w:eastAsia="zh-CN"/>
              </w:rPr>
              <w:t>”</w:t>
            </w:r>
            <w:r>
              <w:rPr>
                <w:rStyle w:val="17"/>
                <w:rFonts w:hint="default"/>
                <w:lang w:val="en-US" w:eastAsia="zh-CN"/>
              </w:rPr>
              <w:t>等特色专栏</w:t>
            </w:r>
            <w:r>
              <w:rPr>
                <w:rStyle w:val="17"/>
                <w:rFonts w:hint="eastAsia"/>
                <w:lang w:val="en-US" w:eastAsia="zh-CN"/>
              </w:rPr>
              <w:t>，</w:t>
            </w:r>
            <w:r>
              <w:rPr>
                <w:rStyle w:val="17"/>
                <w:rFonts w:hint="default"/>
                <w:lang w:val="en-US" w:eastAsia="zh-CN"/>
              </w:rPr>
              <w:t>累计审核并发布推送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700余篇</w:t>
            </w:r>
            <w:r>
              <w:rPr>
                <w:rFonts w:hint="default" w:ascii="Times New Roman" w:hAnsi="Times New Roman" w:eastAsia="宋体" w:cstheme="maj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，实现</w:t>
            </w:r>
            <w:r>
              <w:rPr>
                <w:rFonts w:hint="eastAsia" w:ascii="Times New Roman" w:hAnsi="Times New Roman" w:eastAsia="宋体" w:cstheme="maj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总流量超</w:t>
            </w:r>
            <w:r>
              <w:rPr>
                <w:rFonts w:hint="eastAsia" w:ascii="Times New Roman" w:hAnsi="Times New Roman" w:eastAsia="宋体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20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w</w:t>
            </w:r>
            <w:r>
              <w:rPr>
                <w:rFonts w:hint="default" w:ascii="Times New Roman" w:hAnsi="Times New Roman" w:eastAsia="宋体" w:cstheme="majorBidi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。</w:t>
            </w:r>
          </w:p>
          <w:p w14:paraId="7CE77582">
            <w:pPr>
              <w:pStyle w:val="2"/>
              <w:bidi w:val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现担任飞扬毽绳协会主席团成员兼毽绳队队长，创建公众号“CUP飞扬毽绳”，打造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“每日运动1小时”“飞扬群星集”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五大特别栏目，实现账号总流量超过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2w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。组建专业训练体系，组织带队训练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40余次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，训练总人次达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800余人次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。带领团队在首都高校毽绳比赛中斩获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省部级奖项19项，冠军5项。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成绩较2023年提升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100%，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为我校2024年度首都高校阳光体育“朝阳杯”夺得第一贡献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357分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。</w:t>
            </w:r>
          </w:p>
        </w:tc>
      </w:tr>
      <w:tr w14:paraId="542A2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6EAF5762">
            <w:pPr>
              <w:pStyle w:val="2"/>
              <w:bidi w:val="0"/>
              <w:jc w:val="both"/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</w:pP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连续2年组织开展“石油杯”毽绳比赛，其中第二届“石油杯”毽绳比赛实现全校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参与率达80%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，设置比赛项目25项，建立标准化赛事体系，颁发奖状200余份；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受邀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协助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校机关“绳彩飞扬”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跳绳比赛，吸引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200余名教职工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热情参与，受</w:t>
            </w:r>
            <w:r>
              <w:rPr>
                <w:rStyle w:val="17"/>
                <w:rFonts w:hint="eastAsia"/>
                <w:b/>
                <w:bCs/>
                <w:kern w:val="2"/>
                <w:lang w:val="en-US" w:eastAsia="zh-CN" w:bidi="ar-SA"/>
                <w14:ligatures w14:val="standardContextual"/>
              </w:rPr>
              <w:t>石大新闻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报道；共策划开展“社团巡礼节”、“中华传统体育文化节”等社团活动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30余项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，参与人数达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3000余人次，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助力社区以排名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第一的成绩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成为城南街道社区品牌活动。</w:t>
            </w:r>
          </w:p>
          <w:p w14:paraId="522B7BB9">
            <w:pPr>
              <w:pStyle w:val="2"/>
              <w:bidi w:val="0"/>
              <w:jc w:val="both"/>
            </w:pP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开创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“校社联动”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新模式，与城南街道富泉花园社区共建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“毽绳训练营”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，共开展6期系统培训，服务</w:t>
            </w:r>
            <w:r>
              <w:rPr>
                <w:rFonts w:hint="eastAsia" w:cstheme="majorBidi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  <w:t>300余名</w:t>
            </w:r>
            <w:r>
              <w:rPr>
                <w:rStyle w:val="17"/>
                <w:rFonts w:hint="eastAsia"/>
                <w:kern w:val="2"/>
                <w:lang w:val="en-US" w:eastAsia="zh-CN" w:bidi="ar-SA"/>
                <w14:ligatures w14:val="standardContextual"/>
              </w:rPr>
              <w:t>社区居民。组织成员进社区开展公益教学，推动传统体育文化传播。</w:t>
            </w:r>
          </w:p>
          <w:p w14:paraId="5893F179">
            <w:pPr>
              <w:pStyle w:val="2"/>
              <w:bidi w:val="0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  <w14:ligatures w14:val="none"/>
              </w:rPr>
              <w:t>脚步丈量，</w:t>
            </w:r>
            <w:r>
              <w:rPr>
                <w:rFonts w:hint="eastAsia" w:cs="Times New Roman"/>
                <w:b/>
                <w:bCs/>
                <w:kern w:val="0"/>
                <w:sz w:val="24"/>
                <w:szCs w:val="24"/>
                <w:lang w:val="en-US" w:eastAsia="zh-CN" w:bidi="ar-SA"/>
                <w14:ligatures w14:val="none"/>
              </w:rPr>
              <w:t>共同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  <w14:ligatures w14:val="none"/>
              </w:rPr>
              <w:t>行动成长</w:t>
            </w:r>
          </w:p>
          <w:p w14:paraId="6236FFD5">
            <w:pPr>
              <w:pStyle w:val="2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2023年深入山西长治参与铁人先锋实践团，团队成功入选</w:t>
            </w:r>
            <w:r>
              <w:rPr>
                <w:rFonts w:hint="eastAsia"/>
                <w:b/>
                <w:bCs/>
                <w:lang w:val="en-US" w:eastAsia="zh-CN"/>
              </w:rPr>
              <w:t>高校传统文化社会实践视频</w:t>
            </w:r>
            <w:r>
              <w:rPr>
                <w:rFonts w:hint="eastAsia"/>
                <w:lang w:val="en-US" w:eastAsia="zh-CN"/>
              </w:rPr>
              <w:t>，获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评中石大优秀视频</w:t>
            </w:r>
            <w:r>
              <w:rPr>
                <w:rFonts w:hint="eastAsia"/>
                <w:lang w:val="en-US" w:eastAsia="zh-CN"/>
              </w:rPr>
              <w:t>及社会实践二等奖；成功入选</w:t>
            </w:r>
            <w:r>
              <w:rPr>
                <w:rFonts w:hint="eastAsia"/>
                <w:b/>
                <w:bCs/>
                <w:lang w:val="en-US" w:eastAsia="zh-CN"/>
              </w:rPr>
              <w:t>2023“圆梦工程”优秀传统文化志愿服务团队</w:t>
            </w:r>
            <w:r>
              <w:rPr>
                <w:rFonts w:hint="eastAsia"/>
                <w:lang w:val="en-US" w:eastAsia="zh-CN"/>
              </w:rPr>
              <w:t>，入选</w:t>
            </w:r>
            <w:r>
              <w:rPr>
                <w:rFonts w:hint="eastAsia"/>
                <w:b/>
                <w:bCs/>
                <w:lang w:val="en-US" w:eastAsia="zh-CN"/>
              </w:rPr>
              <w:t>“镜头下的三下乡”全国优秀文字团队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06ADA657">
            <w:pPr>
              <w:pStyle w:val="2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在其中负责宣传制作，团队受到</w:t>
            </w:r>
            <w:r>
              <w:rPr>
                <w:rFonts w:hint="eastAsia"/>
                <w:b/>
                <w:bCs/>
                <w:lang w:val="en-US" w:eastAsia="zh-CN"/>
              </w:rPr>
              <w:t>中国青年报（3篇）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eastAsia"/>
                <w:b/>
                <w:bCs/>
                <w:lang w:val="en-US" w:eastAsia="zh-CN"/>
              </w:rPr>
              <w:t>石大新闻（2篇）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eastAsia"/>
                <w:b/>
                <w:bCs/>
                <w:lang w:val="en-US" w:eastAsia="zh-CN"/>
              </w:rPr>
              <w:t>长治广播电视台</w:t>
            </w:r>
            <w:r>
              <w:rPr>
                <w:rFonts w:hint="eastAsia"/>
                <w:lang w:val="en-US" w:eastAsia="zh-CN"/>
              </w:rPr>
              <w:t>、屯留新闻、屯留融媒、北正农生物公司，中石大新青年、PE加油站等</w:t>
            </w:r>
            <w:r>
              <w:rPr>
                <w:rFonts w:hint="default"/>
                <w:lang w:val="en-US" w:eastAsia="zh-CN"/>
              </w:rPr>
              <w:t>多家权威媒体</w:t>
            </w:r>
            <w:r>
              <w:rPr>
                <w:rFonts w:hint="eastAsia"/>
                <w:lang w:val="en-US" w:eastAsia="zh-CN"/>
              </w:rPr>
              <w:t>报道；带队组织运营“铁人先锋实践团”公众号、抖音号，实现</w:t>
            </w:r>
            <w:r>
              <w:rPr>
                <w:rFonts w:hint="eastAsia"/>
                <w:b/>
                <w:bCs/>
                <w:lang w:val="en-US" w:eastAsia="zh-CN"/>
              </w:rPr>
              <w:t>总流量超10w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36DFD8B7">
            <w:pPr>
              <w:pStyle w:val="2"/>
              <w:bidi w:val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担任团队支教教师，负责戏曲文化授课，激发学生对戏曲文化的兴趣，授课成果显著，受</w:t>
            </w:r>
            <w:r>
              <w:rPr>
                <w:rFonts w:hint="eastAsia"/>
                <w:b/>
                <w:bCs/>
                <w:lang w:val="en-US" w:eastAsia="zh-CN"/>
              </w:rPr>
              <w:t>屯留新闻报道</w:t>
            </w:r>
            <w:r>
              <w:rPr>
                <w:rFonts w:hint="eastAsia"/>
                <w:lang w:val="en-US" w:eastAsia="zh-CN"/>
              </w:rPr>
              <w:t>，覆盖学生</w:t>
            </w:r>
            <w:r>
              <w:rPr>
                <w:rFonts w:hint="eastAsia"/>
                <w:b/>
                <w:bCs/>
                <w:lang w:val="en-US" w:eastAsia="zh-CN"/>
              </w:rPr>
              <w:t>200余人次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0C49F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3F17D45C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1D801C08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69766BE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70253CB2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6597704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C6CA95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D0154C6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41F53B7E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71344462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61E69029">
      <w:pPr>
        <w:widowControl/>
        <w:spacing w:line="400" w:lineRule="exact"/>
        <w:ind w:firstLine="0" w:firstLineChars="0"/>
        <w:jc w:val="left"/>
        <w:rPr>
          <w:rFonts w:hint="eastAsia" w:ascii="Times New Roman" w:hAnsi="Times New Roman" w:eastAsia="方正仿宋简体"/>
          <w:bCs/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1" w:fontKey="{8B77FB80-6890-4158-BA65-0919BB1B0D7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20CFE5D-9106-4E1C-B908-A46A1AD2A4C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09E51F32"/>
    <w:rsid w:val="127D5515"/>
    <w:rsid w:val="140219F1"/>
    <w:rsid w:val="15E328E9"/>
    <w:rsid w:val="21C960D6"/>
    <w:rsid w:val="22E43E5C"/>
    <w:rsid w:val="253916F9"/>
    <w:rsid w:val="261A69B7"/>
    <w:rsid w:val="33E249FF"/>
    <w:rsid w:val="35B452A2"/>
    <w:rsid w:val="35C857E8"/>
    <w:rsid w:val="4351281D"/>
    <w:rsid w:val="48312D28"/>
    <w:rsid w:val="4A0667DE"/>
    <w:rsid w:val="4A7963D0"/>
    <w:rsid w:val="4C382069"/>
    <w:rsid w:val="4EFA0863"/>
    <w:rsid w:val="54B22957"/>
    <w:rsid w:val="61CD3297"/>
    <w:rsid w:val="6B37171D"/>
    <w:rsid w:val="7C576D92"/>
    <w:rsid w:val="7D4F689C"/>
    <w:rsid w:val="7FE6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ind w:firstLine="0" w:firstLineChars="0"/>
      <w:jc w:val="center"/>
    </w:pPr>
    <w:rPr>
      <w:rFonts w:ascii="Times New Roman" w:hAnsi="Times New Roman" w:eastAsia="宋体" w:cs="Times New Roman"/>
      <w:kern w:val="0"/>
      <w:sz w:val="24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line="360" w:lineRule="auto"/>
      <w:ind w:firstLine="600" w:firstLineChars="200"/>
      <w:jc w:val="both"/>
      <w:outlineLvl w:val="0"/>
    </w:pPr>
    <w:rPr>
      <w:rFonts w:cstheme="majorBidi"/>
      <w:color w:val="000000" w:themeColor="text1"/>
      <w:kern w:val="2"/>
      <w:lang w:val="en-US"/>
      <w14:textFill>
        <w14:solidFill>
          <w14:schemeClr w14:val="tx1"/>
        </w14:solidFill>
      </w14:textFill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3">
    <w:name w:val="Title"/>
    <w:basedOn w:val="1"/>
    <w:next w:val="1"/>
    <w:link w:val="26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styleId="16">
    <w:name w:val="Strong"/>
    <w:basedOn w:val="15"/>
    <w:qFormat/>
    <w:uiPriority w:val="22"/>
    <w:rPr>
      <w:b/>
    </w:rPr>
  </w:style>
  <w:style w:type="character" w:customStyle="1" w:styleId="17">
    <w:name w:val="标题 1 字符"/>
    <w:basedOn w:val="15"/>
    <w:link w:val="2"/>
    <w:qFormat/>
    <w:uiPriority w:val="9"/>
    <w:rPr>
      <w:rFonts w:ascii="Times New Roman" w:hAnsi="Times New Roman" w:eastAsia="宋体" w:cstheme="majorBidi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8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5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5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5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5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1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3">
    <w:name w:val="明显引用 字符"/>
    <w:basedOn w:val="15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1291</Words>
  <Characters>1413</Characters>
  <Lines>15</Lines>
  <Paragraphs>11</Paragraphs>
  <TotalTime>6</TotalTime>
  <ScaleCrop>false</ScaleCrop>
  <LinksUpToDate>false</LinksUpToDate>
  <CharactersWithSpaces>1425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eyJoZGlkIjoiZDE5M2M4ZjZmZWQ5ZjNmMDU1MmMyNmU2YWYzMDgzNDUiLCJ1c2VySWQiOiI4NzMzNTE1NDEifQ==</vt:lpwstr>
  </property>
  <property fmtid="{D5CDD505-2E9C-101B-9397-08002B2CF9AE}" pid="4" name="ICV">
    <vt:lpwstr>A61E7D66980F4DCB96F77A181227E5FE_12</vt:lpwstr>
  </property>
</Properties>
</file>